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0E" w:rsidRPr="00C03F69" w:rsidRDefault="00B41D0E" w:rsidP="00B41D0E">
      <w:pPr>
        <w:shd w:val="clear" w:color="auto" w:fill="FFFFFF"/>
        <w:spacing w:after="150" w:line="240" w:lineRule="auto"/>
        <w:outlineLvl w:val="0"/>
        <w:rPr>
          <w:rFonts w:ascii="Tahoma" w:eastAsia="Times New Roman" w:hAnsi="Tahoma" w:cs="Tahoma"/>
          <w:b/>
          <w:bCs/>
          <w:color w:val="7030A0"/>
          <w:kern w:val="36"/>
          <w:sz w:val="30"/>
          <w:szCs w:val="30"/>
          <w:lang w:eastAsia="ru-RU"/>
        </w:rPr>
      </w:pPr>
      <w:r w:rsidRPr="00C03F69">
        <w:rPr>
          <w:rFonts w:ascii="Tahoma" w:eastAsia="Times New Roman" w:hAnsi="Tahoma" w:cs="Tahoma"/>
          <w:b/>
          <w:bCs/>
          <w:color w:val="7030A0"/>
          <w:kern w:val="36"/>
          <w:sz w:val="30"/>
          <w:szCs w:val="30"/>
          <w:lang w:eastAsia="ru-RU"/>
        </w:rPr>
        <w:t>Нержавеющая сталь марки AISI 430</w:t>
      </w:r>
    </w:p>
    <w:p w:rsidR="00B41D0E" w:rsidRPr="00B41D0E" w:rsidRDefault="00B41D0E" w:rsidP="00B41D0E">
      <w:pPr>
        <w:shd w:val="clear" w:color="auto" w:fill="FFFFFF"/>
        <w:spacing w:before="150" w:after="150" w:line="240" w:lineRule="auto"/>
        <w:outlineLvl w:val="3"/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</w:pPr>
      <w:r w:rsidRPr="00B41D0E"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  <w:t>Химический состав стали AISI 430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Углерод (</w:t>
      </w:r>
      <w:proofErr w:type="gramStart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С)   </w:t>
      </w:r>
      <w:proofErr w:type="gramEnd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         ≤0,12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Хром (</w:t>
      </w:r>
      <w:proofErr w:type="spellStart"/>
      <w:proofErr w:type="gramStart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Cr</w:t>
      </w:r>
      <w:proofErr w:type="spellEnd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)   </w:t>
      </w:r>
      <w:proofErr w:type="gramEnd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              16,0-18,0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Марганец (</w:t>
      </w:r>
      <w:proofErr w:type="spellStart"/>
      <w:proofErr w:type="gramStart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Mn</w:t>
      </w:r>
      <w:proofErr w:type="spellEnd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)   </w:t>
      </w:r>
      <w:proofErr w:type="gramEnd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 ≤2,0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Кремний (</w:t>
      </w:r>
      <w:proofErr w:type="spellStart"/>
      <w:proofErr w:type="gramStart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Si</w:t>
      </w:r>
      <w:proofErr w:type="spellEnd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)   </w:t>
      </w:r>
      <w:proofErr w:type="gramEnd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       ≤0,75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Фосфор (</w:t>
      </w:r>
      <w:proofErr w:type="gramStart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Р)   </w:t>
      </w:r>
      <w:proofErr w:type="gramEnd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          ≤0,045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Сера (</w:t>
      </w:r>
      <w:proofErr w:type="gramStart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S)   </w:t>
      </w:r>
      <w:proofErr w:type="gramEnd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                 ≤0,03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Железо (</w:t>
      </w:r>
      <w:proofErr w:type="spellStart"/>
      <w:proofErr w:type="gramStart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Fe</w:t>
      </w:r>
      <w:proofErr w:type="spellEnd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)   </w:t>
      </w:r>
      <w:proofErr w:type="gramEnd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        остальное</w:t>
      </w:r>
    </w:p>
    <w:p w:rsidR="00B41D0E" w:rsidRPr="00B41D0E" w:rsidRDefault="00B41D0E" w:rsidP="00B41D0E">
      <w:pPr>
        <w:shd w:val="clear" w:color="auto" w:fill="FFFFFF"/>
        <w:spacing w:before="150" w:after="150" w:line="240" w:lineRule="auto"/>
        <w:outlineLvl w:val="3"/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</w:pPr>
      <w:r w:rsidRPr="00B41D0E"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  <w:t>Физические свойства AISI 430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Плотность 7.75 г /см³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Температура плавления 1425-1510 °C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Тепловое расширение 10.4x10-6/K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Модуль упругости 200 ГПа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Теплопроводность 23.9 Вт/</w:t>
      </w:r>
      <w:proofErr w:type="spellStart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мK</w:t>
      </w:r>
      <w:proofErr w:type="spellEnd"/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Удельное электрическое сопротивление 0.060 x10-6 Ω. М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</w:t>
      </w:r>
    </w:p>
    <w:p w:rsidR="00B41D0E" w:rsidRPr="00B41D0E" w:rsidRDefault="00B41D0E" w:rsidP="00B41D0E">
      <w:pPr>
        <w:shd w:val="clear" w:color="auto" w:fill="FFFFFF"/>
        <w:spacing w:before="150" w:after="150" w:line="240" w:lineRule="auto"/>
        <w:outlineLvl w:val="3"/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</w:pPr>
      <w:r w:rsidRPr="00B41D0E"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  <w:t>Механические свойства AISI 430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Прочность на сжатие 240 МПа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Прочность на разрыв 450 до 600 МПа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Деформация растяжения 20% мин</w:t>
      </w:r>
    </w:p>
    <w:p w:rsidR="00B41D0E" w:rsidRPr="00B41D0E" w:rsidRDefault="00B41D0E" w:rsidP="00B41D0E">
      <w:pPr>
        <w:shd w:val="clear" w:color="auto" w:fill="FFFFFF"/>
        <w:spacing w:before="150" w:after="150" w:line="240" w:lineRule="auto"/>
        <w:outlineLvl w:val="3"/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</w:pPr>
      <w:r w:rsidRPr="00B41D0E"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  <w:t>Применение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 xml:space="preserve">В отличие от </w:t>
      </w:r>
      <w:proofErr w:type="spellStart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аустенитных</w:t>
      </w:r>
      <w:proofErr w:type="spellEnd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 xml:space="preserve"> сталей, </w:t>
      </w:r>
      <w:proofErr w:type="gramStart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таких например</w:t>
      </w:r>
      <w:proofErr w:type="gramEnd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 xml:space="preserve"> как AISI 304, ферритные нержавеющие стали, к которым относится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нержавеющая сталь 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, содержат незначительное количество никеля (не более 0,75), что во много определяет их свойства и сферу применения.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Высокое содержание железа придает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стали 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несвойственные для других нержавеющих сталей свойства – например, магнитные. Высокая сопротивляемость агрессивным средам является одной из причин, почему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сталь 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широко применяют при производстве бытовой техники – холодильников, стиральных машин, микроволновых печей и других бытовых приборов.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мало подвержена воздействию органических кислот, содержащихся в продуктах питания, моющих средствах и другой бытовой химии, что делает ее незаменимой при производстве частей бытовой техники, подверженных воздействию этих веществ.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Кроме того,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нержавеющая сталь 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практически не упрочняется при термообработке, что с одной стороны ограничивает ее обработку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, но высокая жаропрочность значительно расширяет возможности ее применения. Автомобильная промышленность также активно использует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сталь</w:t>
      </w:r>
      <w:r w:rsidR="00C03F69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, например, при производстве выхлопных туб, и других частей для которых важно сохранение высокой коррозионной стойкости при высоких температурах.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Еще один фактор, определяющий область применения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нержавеющей стали 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это ее относительно низкая стоимость. В химической промышленности она часто используется при высокотемпературных производствах.</w:t>
      </w:r>
    </w:p>
    <w:p w:rsidR="00B41D0E" w:rsidRPr="00B41D0E" w:rsidRDefault="00B41D0E" w:rsidP="00B41D0E">
      <w:pPr>
        <w:shd w:val="clear" w:color="auto" w:fill="FFFFFF"/>
        <w:spacing w:before="150" w:after="150" w:line="240" w:lineRule="auto"/>
        <w:outlineLvl w:val="3"/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</w:pPr>
      <w:r w:rsidRPr="00B41D0E"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  <w:t>Аналоги AISI 430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Наиболее близким российским аналогом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нержавеющей стали 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можно считать российскую гостовскую сталь 12Х17. Однако по своим свойствам и сфере применения она, скорее всего ближе к отечественной нержавеющей стали 08Х13, которая соответствует в международной классификации AISI 409 или титансодержащей стали 08Х17Т, близкой по составу нержавеющей стали AISI 439.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lastRenderedPageBreak/>
        <w:t>Однако в отличие от AISI 439, которая благодаря содержанию титана не является ферромагнетиком,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нержавеющая сталь 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очень хорошо магнитится.</w:t>
      </w:r>
    </w:p>
    <w:p w:rsidR="00B41D0E" w:rsidRPr="00B41D0E" w:rsidRDefault="00B41D0E" w:rsidP="00B41D0E">
      <w:pPr>
        <w:shd w:val="clear" w:color="auto" w:fill="FFFFFF"/>
        <w:spacing w:before="150" w:after="150" w:line="240" w:lineRule="auto"/>
        <w:outlineLvl w:val="3"/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</w:pPr>
      <w:r w:rsidRPr="00B41D0E"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  <w:t>Коррозионная стойкость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обладает повышенной коррозионной стойкостью в большинстве агрессивных сред, даже в таких как органические и неорганические кислоты, в том числе азотная кислота.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Оптимальная коррозионная стойкость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нержавеющей стали 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достигается при использовании полированной стали, так как в этом случае сводится к минимуму поверхность, соприкасающаяся с агрессивной средой.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Как и у прочих ферритных (содержащих большое количество железа) сплавов, у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нержавеющей стали 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высока устойчивость к коррозионному растрескиванию под напряжением.</w:t>
      </w:r>
    </w:p>
    <w:p w:rsidR="00B41D0E" w:rsidRPr="00B41D0E" w:rsidRDefault="00B41D0E" w:rsidP="00B41D0E">
      <w:pPr>
        <w:shd w:val="clear" w:color="auto" w:fill="FFFFFF"/>
        <w:spacing w:before="150" w:after="150" w:line="240" w:lineRule="auto"/>
        <w:outlineLvl w:val="3"/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</w:pPr>
      <w:r w:rsidRPr="00B41D0E"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  <w:t>Жаростойкость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Нержавеющая сталь 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очень хорошо сопротивляется окислению при длительном воздействии температур в диапазоне от 815 до 870 °C.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Однако продолжительная эксплуатация в температурах между 400 и 600 °C делает изделия из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стали 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ломкими, им требуется дополнительный отжиг.</w:t>
      </w:r>
    </w:p>
    <w:p w:rsidR="00B41D0E" w:rsidRPr="00B41D0E" w:rsidRDefault="00B41D0E" w:rsidP="00B41D0E">
      <w:pPr>
        <w:shd w:val="clear" w:color="auto" w:fill="FFFFFF"/>
        <w:spacing w:before="150" w:after="150" w:line="240" w:lineRule="auto"/>
        <w:outlineLvl w:val="3"/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</w:pPr>
      <w:r w:rsidRPr="00B41D0E"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  <w:t>Обработка стали AISI 430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Изготовление всех изделий из нержавеющей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стали марки 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 xml:space="preserve"> должно </w:t>
      </w:r>
      <w:proofErr w:type="gramStart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выполняться  только</w:t>
      </w:r>
      <w:proofErr w:type="gramEnd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 xml:space="preserve"> предназначенными для обработки нержавеющей стали инструментами. Рабочая поверхность заготовки и применяемый в процессе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обработки стали 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рабочий инструмент должен быть тщательно очищен перед использованием. Эти меры предосторожности необходимы во избежание вторичного загрязнения (</w:t>
      </w:r>
      <w:proofErr w:type="spellStart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контаминирования</w:t>
      </w:r>
      <w:proofErr w:type="spellEnd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) из-за соприкосновения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нержавеющей стали 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с подверженными коррозии металлами, которые могут загрязнить поверхность изготавливаемого изделия.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Нержавеющая сталь марки 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имеет достаточно высокие показатели обработки в холодном виде, но конечно не так пластична, как сталь AISI 304. Преимуществом холодной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обработки 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по сравнению с AISI 304 является то, что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нержавеющая сталь 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не подвержена деформации в той же степени, что и AISI 304.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Ковка и другие виды горячей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обработки нержавеющей стали 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 xml:space="preserve"> производится с предварительным равномерным разогревом до температуры 816-1038 ° С. После обработки в горячем состоянии заготовку необходимо охладить на воздухе до комнатной температуры и подвергнуть отжигу. В этом случае лучше, если рост зерна металла будет происходить за счет длительного воздействия температур. Это необходимо делать во избежание чрезмерного роста зерен, что может привести к образованию шероховатостей на поверхности материала (фактура поверхности типа "апельсиновая корка"). </w:t>
      </w:r>
      <w:proofErr w:type="spellStart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Поскольку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коррозионная</w:t>
      </w:r>
      <w:proofErr w:type="spellEnd"/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 xml:space="preserve"> стойкость стали 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во многом зависит от гладкости поверхности изделия, качество отделки поверхности является чрезвычайно важным.</w:t>
      </w:r>
    </w:p>
    <w:p w:rsidR="00B41D0E" w:rsidRPr="00B41D0E" w:rsidRDefault="00B41D0E" w:rsidP="00B41D0E">
      <w:pPr>
        <w:shd w:val="clear" w:color="auto" w:fill="FFFFFF"/>
        <w:spacing w:before="150" w:after="150" w:line="240" w:lineRule="auto"/>
        <w:outlineLvl w:val="3"/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</w:pPr>
      <w:r w:rsidRPr="00B41D0E"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  <w:t>Механическая обработка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Нержавеющая сталь 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сравнительно легко обрабатывается. Обработка может быть улучшена, если за счет хорошей заточки режущего инструмента во избежание избыточного упрочнения в местах обработки. Воздействие на обрабатываемую поверхность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изделий из стали 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 xml:space="preserve">должно быть легким, но достаточно глубоким, для предотвращения упрочнения при проходе по поверхности материала. </w:t>
      </w:r>
      <w:proofErr w:type="gramStart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Также</w:t>
      </w:r>
      <w:proofErr w:type="gramEnd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 xml:space="preserve"> как и при обработке </w:t>
      </w:r>
      <w:proofErr w:type="spellStart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аустенитных</w:t>
      </w:r>
      <w:proofErr w:type="spellEnd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 xml:space="preserve"> сталей, при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обработке стали 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не лишним будет применение охлаждающих жидкостей.</w:t>
      </w:r>
    </w:p>
    <w:p w:rsidR="00B41D0E" w:rsidRPr="00B41D0E" w:rsidRDefault="00B41D0E" w:rsidP="00B41D0E">
      <w:pPr>
        <w:shd w:val="clear" w:color="auto" w:fill="FFFFFF"/>
        <w:spacing w:before="150" w:after="150" w:line="240" w:lineRule="auto"/>
        <w:outlineLvl w:val="3"/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</w:pPr>
      <w:r w:rsidRPr="00B41D0E"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  <w:t>Термообработка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Сталь марки 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не затвердевает в достаточной степени при отжиге. Термообработка осуществляется путем разогрева томильной печи до температуры 815 °C, после чего изделия из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нержавеющей стали 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 xml:space="preserve"> помещаются в печь на 30 минут, в течение которых температура доводится до 600°C. Далее следует быстрое воздушное охлаждение, так как 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lastRenderedPageBreak/>
        <w:t>изделие может стать хрупким в случае его медленного охлаждения в температурном диапазоне 540-400°C.</w:t>
      </w:r>
    </w:p>
    <w:p w:rsidR="00B41D0E" w:rsidRPr="00B41D0E" w:rsidRDefault="00B41D0E" w:rsidP="00B41D0E">
      <w:pPr>
        <w:shd w:val="clear" w:color="auto" w:fill="FFFFFF"/>
        <w:spacing w:before="150" w:after="150" w:line="240" w:lineRule="auto"/>
        <w:outlineLvl w:val="3"/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</w:pPr>
      <w:r w:rsidRPr="00B41D0E"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  <w:t>Сварка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 xml:space="preserve">Изделия из стали AISI </w:t>
      </w:r>
      <w:proofErr w:type="gramStart"/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 неплохо</w:t>
      </w:r>
      <w:proofErr w:type="gramEnd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 xml:space="preserve"> свариваются всеми методами плавки при предварительном их разогреве до температуры 100-150°C. Отжиг после сварочных операций поможет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стали 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 предотвратить хрупкое разрушение металла в местах термического воздействия. Рекомендуемые температуры для отжига - 790-815°C. В зависимости от сферы применения рекомендуемые наполнители для электродов выполненные из </w:t>
      </w: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нержавеющих сталей 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 xml:space="preserve"> (аналог 12Х17), AISI 308 (аналог 08X20H11), AISI 310 (20Х23Н18), AISI 309 (20Х23Н13) или AISI </w:t>
      </w:r>
      <w:proofErr w:type="gramStart"/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312 .</w:t>
      </w:r>
      <w:proofErr w:type="gramEnd"/>
    </w:p>
    <w:p w:rsidR="00B41D0E" w:rsidRPr="00B41D0E" w:rsidRDefault="00B41D0E" w:rsidP="00B41D0E">
      <w:pPr>
        <w:shd w:val="clear" w:color="auto" w:fill="FFFFFF"/>
        <w:spacing w:before="150" w:after="150" w:line="240" w:lineRule="auto"/>
        <w:outlineLvl w:val="3"/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</w:pPr>
      <w:r w:rsidRPr="00B41D0E">
        <w:rPr>
          <w:rFonts w:ascii="Tahoma" w:eastAsia="Times New Roman" w:hAnsi="Tahoma" w:cs="Tahoma"/>
          <w:b/>
          <w:bCs/>
          <w:color w:val="404040"/>
          <w:sz w:val="27"/>
          <w:szCs w:val="27"/>
          <w:lang w:eastAsia="ru-RU"/>
        </w:rPr>
        <w:t>Другие обозначения AISI 430</w:t>
      </w:r>
    </w:p>
    <w:p w:rsidR="00B41D0E" w:rsidRPr="00B41D0E" w:rsidRDefault="00B41D0E" w:rsidP="00B41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sz w:val="21"/>
          <w:szCs w:val="21"/>
          <w:lang w:eastAsia="ru-RU"/>
        </w:rPr>
      </w:pPr>
      <w:r w:rsidRPr="00B41D0E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Нержавеющая сталь марки AISI 430</w:t>
      </w:r>
      <w:r w:rsidRPr="00B41D0E">
        <w:rPr>
          <w:rFonts w:ascii="Tahoma" w:eastAsia="Times New Roman" w:hAnsi="Tahoma" w:cs="Tahoma"/>
          <w:color w:val="404040"/>
          <w:sz w:val="21"/>
          <w:szCs w:val="21"/>
          <w:lang w:eastAsia="ru-RU"/>
        </w:rPr>
        <w:t> также обозначается UNS S43000, BS 430S17, SIS 2320, EN60, X6Cr17 и ближе всего подходит по химическому составу и свойствам к российской стали 12X17.</w:t>
      </w:r>
    </w:p>
    <w:p w:rsidR="00CA6B9B" w:rsidRDefault="00CA6B9B"/>
    <w:sectPr w:rsidR="00CA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E8"/>
    <w:rsid w:val="00B41D0E"/>
    <w:rsid w:val="00C03F69"/>
    <w:rsid w:val="00CA6B9B"/>
    <w:rsid w:val="00E0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1856"/>
  <w15:chartTrackingRefBased/>
  <w15:docId w15:val="{B5E959C8-216A-4BA8-BC1E-617DE71E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41D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41D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D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D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1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41D0E"/>
    <w:rPr>
      <w:b/>
      <w:bCs/>
    </w:rPr>
  </w:style>
  <w:style w:type="paragraph" w:styleId="a4">
    <w:name w:val="Normal (Web)"/>
    <w:basedOn w:val="a"/>
    <w:uiPriority w:val="99"/>
    <w:semiHidden/>
    <w:unhideWhenUsed/>
    <w:rsid w:val="00B4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2016-06-29T09:45:00Z</dcterms:created>
  <dcterms:modified xsi:type="dcterms:W3CDTF">2016-11-03T11:29:00Z</dcterms:modified>
</cp:coreProperties>
</file>